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Restaurant opening and closing procedure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12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the opening and closing shift leads run a restaurant's daily open and close, covering food safety, cash, and security.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At the start and end of each trading day, performed by the manager on duty.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12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Opening Manager unlocks, disarms the alarm, and checks the premises for overnight issues: leaks, pest signs, failed equipment, forced entry.</w:t>
      </w:r>
    </w:p>
    <w:p>
      <w:pPr>
        <w:spacing w:after="100"/>
      </w:pPr>
      <w:r>
        <w:t xml:space="preserve">Walk it before anything else is switched on. Finding a fridge failure now is a supplier call; finding it at service is a day of lost stock.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Kitchen Lead records the temperature of every refrigerator and freezer and logs the reading with the time.</w:t>
      </w:r>
    </w:p>
    <w:p>
      <w:pPr>
        <w:spacing w:after="100"/>
      </w:pPr>
      <w:r>
        <w:t xml:space="preserve">Log the actual number, not a tick. A tick tells an inspector nothing and tells you nothing about a unit drifting over weeks.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All within range: Go to step 4: Kitchen Lead checks deliveries against the order and the required temperature on arrival, rejecting anything outside spec.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 unit is out of range: Go to step 3: Kitchen Lead isolates affected stock, records what was affected, and escalates to the Opening Manager for a disposal or transfer decision.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Kitchen Lead isolates affected stock, records what was affected, and escalates to the Opening Manager for a disposal or transfer decision.</w:t>
      </w:r>
    </w:p>
    <w:p>
      <w:pPr>
        <w:spacing w:after="100"/>
      </w:pPr>
      <w:r>
        <w:t xml:space="preserve">Do not serve from a unit that failed until someone has decided in writing. Record the decision and who made 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Resolved, unit back in range: Go to step 4: Kitchen Lead checks deliveries against the order and the required temperature on arrival, rejecting anything outside spec.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Stock disposed: Go to step 4: Kitchen Lead checks deliveries against the order and the required temperature on arrival, rejecting anything outside spec.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Kitchen Lead checks deliveries against the order and the required temperature on arrival, rejecting anything outside spec.</w:t>
      </w:r>
    </w:p>
    <w:p>
      <w:pPr>
        <w:spacing w:after="100"/>
      </w:pPr>
      <w:r>
        <w:t xml:space="preserve">Check on arrival, in front of the driver. Accepting first and checking later means the problem is now yours.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Opening Manager counts the float, records the opening figure, and confirms it against the expected amount.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Float correct: Go to step 6: Opening Manager confirms the front of house is service-ready: cleaning complete, tables set, allergen information current, hand-wash stations stocked.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Discrepancy: Go to step 12: Closing Manager records the cash discrepancy with the amount, the shift, and who was on till, and escalates per the cash-handling policy.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Opening Manager confirms the front of house is service-ready: cleaning complete, tables set, allergen information current, hand-wash stations stocked.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Kitchen Lead confirms prep is complete against the day's forecast and records anything short.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Closing Manager records closing temperatures for every refrigerated unit.</w:t>
      </w:r>
    </w:p>
    <w:p>
      <w:pPr>
        <w:spacing w:after="100"/>
      </w:pPr>
      <w:r>
        <w:t xml:space="preserve">The closing reading is what tells you whether a unit struggled during service. Skipping it loses the more useful of the two readings.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All within range: Go to step 9: Kitchen Lead completes the close-down clean against the cleaning schedule and signs the record.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Out of range: Go to step 3: Kitchen Lead isolates affected stock, records what was affected, and escalates to the Opening Manager for a disposal or transfer decision.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Kitchen Lead completes the close-down clean against the cleaning schedule and signs the record.</w:t>
      </w:r>
    </w:p>
    <w:p>
      <w:pPr>
        <w:spacing w:after="100"/>
      </w:pPr>
      <w:r>
        <w:t xml:space="preserve">Signed against a named schedule, not from memory. The schedule is the part an inspector reads.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Closing Manager reconciles takings against the till report, records any variance, and secures the cash.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Reconciles: Go to step 11: Closing Manager switches off and secures equipment per the shutdown list, sets the alarm, and locks up.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Variance beyond tolerance: Go to step 12: Closing Manager records the cash discrepancy with the amount, the shift, and who was on till, and escalates per the cash-handling policy.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Closing Manager switches off and secures equipment per the shutdown list, sets the alarm, and locks up.</w:t>
      </w:r>
    </w:p>
    <w:p>
      <w:pPr>
        <w:spacing w:after="100"/>
      </w:pPr>
      <w:r>
        <w:t xml:space="preserve">A written shutdown list, because the item that gets forgotten is the one that causes an overnight incident.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Closed: Ends the procedure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12. </w:t>
      </w:r>
      <w:r>
        <w:rPr>
          <w:b/>
          <w:bCs/>
          <w:sz w:val="24"/>
          <w:szCs w:val="24"/>
        </w:rPr>
        <w:t xml:space="preserve">Closing Manager records the cash discrepancy with the amount, the shift, and who was on till, and escalates per the cash-handling policy.</w:t>
      </w:r>
    </w:p>
    <w:p>
      <w:pPr>
        <w:spacing w:after="100"/>
      </w:pPr>
      <w:r>
        <w:t xml:space="preserve">Record every discrepancy including small ones. A pattern is only visible if the small ones were written down.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Escalated and recorded: Go to step 11: Closing Manager switches off and secures equipment per the shutdown list, sets the alarm, and locks up.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Opening Manager  ·  Kitchen Lead  ·  Closing Manager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Quarterly, and immediately after any inspection, equipment change, or menu change that alters prep or storage.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Replace the temperature ranges with the ones your food safety regime requires. This template deliberately states none, because they vary by jurisdiction and by product.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Attach your actual cleaning schedule and equipment shutdown list. Those two lists are what make steps 9 and 11 followable.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your own cash variance tolerance in step 10 in writing, before you need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hold a licence with specific conditions, add the checks those conditions require as explicit steps.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This is a starting point, not food safety or licensing advice. Have it reviewed against the rules that actually apply to you.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https://sendabrief.com/templates/restaurant-opening-and-closing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2026-09-02T07:05:13.354Z</dcterms:created>
  <dcterms:modified xsi:type="dcterms:W3CDTF">2026-09-02T07:05:13.354Z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