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Internal audit procedure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12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internal audits are scheduled, conducted independently, evidenced, and closed out with findings.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On the scheduled audit date from the annual audit programme, or when triggered by a recurring problem.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12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Quality Manager prepares an annual audit programme covering every area, weighted by risk and by past findings.</w:t>
      </w:r>
      <w:r>
        <w:rPr>
          <w:color w:val="64748B"/>
          <w:sz w:val="16"/>
          <w:szCs w:val="16"/>
        </w:rPr>
        <w:t xml:space="preserve">   [Annually, before the year starts]</w:t>
      </w:r>
    </w:p>
    <w:p>
      <w:pPr>
        <w:spacing w:after="100"/>
      </w:pPr>
      <w:r>
        <w:t xml:space="preserve">Risk-weighted, not evenly spread. Auditing the well-run area as often as the troubled one wastes the programme's capacity.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Quality Manager assigns a Lead Auditor who is independent of the area being audited.</w:t>
      </w:r>
    </w:p>
    <w:p>
      <w:pPr>
        <w:spacing w:after="100"/>
      </w:pPr>
      <w:r>
        <w:t xml:space="preserve">Independence is the point. Someone auditing their own area will not find what they have stopped noticing, however honest they are.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Independent auditor available: Go to step 3: Lead Auditor confirms the scope, the criteria being audited against, and the date with the Auditee in advance.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independent auditor: Go to step 11: Quality Manager arranges an external or cross-site auditor for that area, or documents why independence cannot be achieved and what compensates for 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Lead Auditor confirms the scope, the criteria being audited against, and the date with the Auditee in advance.</w:t>
      </w:r>
    </w:p>
    <w:p>
      <w:pPr>
        <w:spacing w:after="100"/>
      </w:pPr>
      <w:r>
        <w:t xml:space="preserve">Named criteria, not "a general audit". An audit with no stated criteria produces opinions rather than findings.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Lead Auditor reviews the documented procedure for the area before observing anything.</w:t>
      </w:r>
    </w:p>
    <w:p>
      <w:pPr>
        <w:spacing w:after="100"/>
      </w:pPr>
      <w:r>
        <w:t xml:space="preserve">Read first, so you are comparing practice against the document rather than against your own assumptions about how it should work.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Lead Auditor observes the process being performed and interviews the people who perform it.</w:t>
      </w:r>
    </w:p>
    <w:p>
      <w:pPr>
        <w:spacing w:after="100"/>
      </w:pPr>
      <w:r>
        <w:t xml:space="preserve">Observe the work, do not only read records. Records show what was written down; observation shows what happens.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Lead Auditor collects objective evidence for anything they intend to raise: a record, a photograph, a specific instance with a date.</w:t>
      </w:r>
    </w:p>
    <w:p>
      <w:pPr>
        <w:spacing w:after="100"/>
      </w:pPr>
      <w:r>
        <w:t xml:space="preserve">Evidence, not impression. A finding without evidence will be argued away, and rightly so.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Lead Auditor classifies each finding as a major nonconformity, a minor nonconformity, or an opportunity for improvement.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Minor or improvement: Go to step 8: Lead Auditor presents findings to the Auditee at a closing meeting, confirming each is factually correct before it is recorded.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Major nonconformity: Go to step 10: Lead Auditor notifies the Quality Manager immediately of any major nonconformity rather than waiting for the report.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Lead Auditor presents findings to the Auditee at a closing meeting, confirming each is factually correct before it is recorded.</w:t>
      </w:r>
    </w:p>
    <w:p>
      <w:pPr>
        <w:spacing w:after="100"/>
      </w:pPr>
      <w:r>
        <w:t xml:space="preserve">Confirm the facts, not the conclusion. A finding the auditee disputes on facts is usually the auditor having misunderstood the process.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Auditee agrees a corrective action and a date for each nonconformity, and owns it.</w:t>
      </w:r>
    </w:p>
    <w:p>
      <w:pPr>
        <w:spacing w:after="100"/>
      </w:pPr>
      <w:r>
        <w:t xml:space="preserve">The auditee owns the action, not the auditor. An action owned by the person who found it never gets done.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Actions agreed: Go to step 12: Quality Manager verifies each corrective action was completed and was effective, and closes the finding only then.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Lead Auditor notifies the Quality Manager immediately of any major nonconformity rather than waiting for the report.</w:t>
      </w:r>
    </w:p>
    <w:p>
      <w:pPr>
        <w:spacing w:after="100"/>
      </w:pPr>
      <w:r>
        <w:t xml:space="preserve">Major means something is materially wrong now. Holding it until a report is circulated next week wastes the time that matters.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Escalated: Go to step 8: Lead Auditor presents findings to the Auditee at a closing meeting, confirming each is factually correct before it is recorded.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Quality Manager arranges an external or cross-site auditor for that area, or documents why independence cannot be achieved and what compensates for it.</w:t>
      </w:r>
    </w:p>
    <w:p>
      <w:pPr>
        <w:spacing w:after="100"/>
      </w:pPr>
      <w:r>
        <w:t xml:space="preserve">In a small organisation full independence is sometimes impossible. Say so in writing and state the compensating control; do not quietly ignore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Resolved: Go to step 3: Lead Auditor confirms the scope, the criteria being audited against, and the date with the Auditee in advance.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12. </w:t>
      </w:r>
      <w:r>
        <w:rPr>
          <w:b/>
          <w:bCs/>
          <w:sz w:val="24"/>
          <w:szCs w:val="24"/>
        </w:rPr>
        <w:t xml:space="preserve">Quality Manager verifies each corrective action was completed and was effective, and closes the finding only then.</w:t>
      </w:r>
      <w:r>
        <w:rPr>
          <w:color w:val="64748B"/>
          <w:sz w:val="16"/>
          <w:szCs w:val="16"/>
        </w:rPr>
        <w:t xml:space="preserve">   [After the agreed action date]</w:t>
      </w:r>
    </w:p>
    <w:p>
      <w:pPr>
        <w:spacing w:after="100"/>
      </w:pPr>
      <w:r>
        <w:t xml:space="preserve">Closed on evidence of effectiveness, not on the action being marked done. A finding closed on a promise reappears at the next audit.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Effective, closed: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effective: Go to step 9: Auditee agrees a corrective action and a date for each nonconformity, and owns it.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Lead Auditor  ·  Auditee  ·  Quality Manager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before any external audit. Also review if internal audits have stopped producing findings, which usually means the process has become a formality rather than that everything is fine.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your major and minor nonconformity criteria concretely. Left to judgment, everything becomes minor.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who can audit which areas, given your size, and record the compensating control where independence is genuinely impossible.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the standard or criteria you audit against, and reference the specific clauses if you are certified.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the verification interval in step 12 long enough that recurrence would actually have had a chance to happen.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is a starting point, not certification advice. Have it reviewed by whoever is accountable for your management system.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https://sendabrief.com/templates/internal-audit-procedure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2026-09-02T07:05:14.376Z</dcterms:created>
  <dcterms:modified xsi:type="dcterms:W3CDTF">2026-09-02T07:05:14.376Z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