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Employee offboarding and access removal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4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Replace the role names with your own job functions. Keep them as functions rather than individuals so the procedure survives a reorganisation.
- Add your actual system list to step 5 as a standing checklist, rather than rebuilding it from memory each time.
- If you are regulated, add the notification and record-retention obligations that apply to you. This template does not cover them.
- If you use single sign-on, step 7 gets much shorter, but the non-SSO systems in step 5 still need enumerating individually.
Suggested review cadence: Quarterly, and immediately after any change to your systems or identity provider. A stale system list is the main failure mode.
Source: https://sendabrief.com/templates/employee-offboarding-access-removal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resignation is accepted, or when a manager confirms an involuntary departure date with HR.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HR Lead: HR Lead records the confirmed last working day in the HR system and notifies the Line Manager, IT Administrator, and Finance in a single message.</w:t>
      </w:r>
      <w:r>
        <w:rPr>
          <w:color w:val="64748B"/>
          <w:sz w:val="16"/>
          <w:szCs w:val="16"/>
        </w:rPr>
        <w:t xml:space="preserve">   [Within one working day of confirmation]</w:t>
      </w:r>
    </w:p>
    <w:p>
      <w:pPr>
        <w:spacing w:after="100"/>
      </w:pPr>
      <w:r>
        <w:rPr>
          <w:b/>
          <w:bCs/>
        </w:rPr>
        <w:t xml:space="preserve">HR Lead</w:t>
      </w:r>
      <w:r>
        <w:t xml:space="preserve">: HR Lead records the confirmed last working day in the HR system and notifies the Line Manager, IT Administrator, and Finance in a single message.</w:t>
      </w:r>
    </w:p>
    <w:p>
      <w:pPr>
        <w:spacing w:after="100"/>
      </w:pPr>
      <w:r>
        <w:t xml:space="preserve">One notification to all three at once, not a chain. A sequential handoff is where offboarding stalls, because each party waits on the previous one.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HR Lead: HR Lead confirms whether the departure is voluntary or involuntary.</w:t>
      </w:r>
    </w:p>
    <w:p>
      <w:pPr>
        <w:spacing w:after="100"/>
      </w:pPr>
      <w:r>
        <w:rPr>
          <w:b/>
          <w:bCs/>
        </w:rPr>
        <w:t xml:space="preserve">HR Lead</w:t>
      </w:r>
      <w:r>
        <w:t xml:space="preserve">: HR Lead confirms whether the departure is voluntary or involuntary.</w:t>
      </w:r>
    </w:p>
    <w:p>
      <w:pPr>
        <w:spacing w:after="100"/>
      </w:pPr>
      <w:r>
        <w:t xml:space="preserve">This determines the access-removal timing, which is the single most consequential decision in this procedure.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Involuntary: Go to step 3: IT Administrator: IT Administrator revokes all system access immediately, before or at the moment the departure is communicated to the employee.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Voluntary: Go to step 4: Line Manager: Line Manager and the departing employee agree a handover plan covering the processes only that person performs.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IT Administrator: IT Administrator revokes all system access immediately, before or at the moment the departure is communicated to the employee.</w:t>
      </w:r>
      <w:r>
        <w:rPr>
          <w:color w:val="64748B"/>
          <w:sz w:val="16"/>
          <w:szCs w:val="16"/>
        </w:rPr>
        <w:t xml:space="preserve">   [Immediately, coordinated with the notification meeting]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revokes all system access immediately, before or at the moment the departure is communicated to the employee.</w:t>
      </w:r>
    </w:p>
    <w:p>
      <w:pPr>
        <w:spacing w:after="100"/>
      </w:pPr>
      <w:r>
        <w:t xml:space="preserve">For an involuntary departure, access removal happens first and is coordinated with the conversation itself. Continue to step 5 afterwards.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Line Manager: Line Manager and the departing employee agree a handover plan covering the processes only that person performs.</w:t>
      </w:r>
      <w:r>
        <w:rPr>
          <w:color w:val="64748B"/>
          <w:sz w:val="16"/>
          <w:szCs w:val="16"/>
        </w:rPr>
        <w:t xml:space="preserve">   [Within three working days of notification]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and the departing employee agree a handover plan covering the processes only that person performs.</w:t>
      </w:r>
    </w:p>
    <w:p>
      <w:pPr>
        <w:spacing w:after="100"/>
      </w:pPr>
      <w:r>
        <w:t xml:space="preserve">Prioritise anything with an external deadline, anything where they are the sole approver or account holder, and recovery procedures for rare failures. Do not attempt to cover everything.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IT Administrator: IT Administrator produces a written list of every system, account, shared credential, and physical access method held by the departing person.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produces a written list of every system, account, shared credential, and physical access method held by the departing person.</w:t>
      </w:r>
    </w:p>
    <w:p>
      <w:pPr>
        <w:spacing w:after="100"/>
      </w:pPr>
      <w:r>
        <w:t xml:space="preserve">Include the systems that are not in the standard onboarding set: vendor portals, a domain registrar, a payment provider, a social account, anything with a shared login. These are the ones that get missed.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Line Manager: Line Manager identifies a named owner for each item on that list.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identifies a named owner for each item on that list.</w:t>
      </w:r>
    </w:p>
    <w:p>
      <w:pPr>
        <w:spacing w:after="100"/>
      </w:pPr>
      <w:r>
        <w:t xml:space="preserve">Every item needs a person, not a team. An item assigned to a team is an item assigned to nobody.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IT Administrator: IT Administrator revokes access to every item on the list and records the date and time of each revocation.</w:t>
      </w:r>
      <w:r>
        <w:rPr>
          <w:color w:val="64748B"/>
          <w:sz w:val="16"/>
          <w:szCs w:val="16"/>
        </w:rPr>
        <w:t xml:space="preserve">   [By end of the last working day]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revokes access to every item on the list and records the date and time of each revocation.</w:t>
      </w:r>
    </w:p>
    <w:p>
      <w:pPr>
        <w:spacing w:after="100"/>
      </w:pPr>
      <w:r>
        <w:t xml:space="preserve">The record is the point. Being able to show that access was removed, and when, is what turns this from a claim into evidence.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IT Administrator: IT Administrator rotates every shared credential the departing person had access to.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rotates every shared credential the departing person had access to.</w:t>
      </w:r>
    </w:p>
    <w:p>
      <w:pPr>
        <w:spacing w:after="100"/>
      </w:pPr>
      <w:r>
        <w:t xml:space="preserve">Removing their account does not help if they know a password that still works. This step is skipped more often than any other in this procedure.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Finance: Finance confirms final pay, expense settlement, and the cancellation of any company card or subscription in the person's name.</w:t>
      </w:r>
    </w:p>
    <w:p>
      <w:pPr>
        <w:spacing w:after="100"/>
      </w:pPr>
      <w:r>
        <w:rPr>
          <w:b/>
          <w:bCs/>
        </w:rPr>
        <w:t xml:space="preserve">Finance</w:t>
      </w:r>
      <w:r>
        <w:t xml:space="preserve">: Finance confirms final pay, expense settlement, and the cancellation of any company card or subscription in the person's name.</w:t>
      </w:r>
    </w:p>
    <w:p>
      <w:pPr>
        <w:spacing w:after="100"/>
      </w:pPr>
      <w:r>
        <w:t xml:space="preserve">Subscriptions billed to an individual's card are a recurring source of surprise service interruptions after someone leaves.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Line Manager: Line Manager confirms return of all physical assets against the asset register.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confirms return of all physical assets against the asset register.</w:t>
      </w:r>
    </w:p>
    <w:p>
      <w:pPr>
        <w:spacing w:after="100"/>
      </w:pPr>
      <w:r>
        <w:t xml:space="preserve">Laptop, phone, access card, keys, hardware security keys, and anything held at home.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Line Manager: Line Manager has another team member perform each handed-over procedure from the written version while the departing person is still available.</w:t>
      </w:r>
      <w:r>
        <w:rPr>
          <w:color w:val="64748B"/>
          <w:sz w:val="16"/>
          <w:szCs w:val="16"/>
        </w:rPr>
        <w:t xml:space="preserve">   [Before the last working day]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has another team member perform each handed-over procedure from the written version while the departing person is still available.</w:t>
      </w:r>
    </w:p>
    <w:p>
      <w:pPr>
        <w:spacing w:after="100"/>
      </w:pPr>
      <w:r>
        <w:t xml:space="preserve">Perform, not read. This is the only real test of a handover document and it reliably finds a missing permission or an assumed step. Doing it before the last day makes the fix a conversation instead of an incident.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HR Lead: HR Lead confirms every step above is complete and closes the offboarding record.</w:t>
      </w:r>
    </w:p>
    <w:p>
      <w:pPr>
        <w:spacing w:after="100"/>
      </w:pPr>
      <w:r>
        <w:rPr>
          <w:b/>
          <w:bCs/>
        </w:rPr>
        <w:t xml:space="preserve">HR Lead</w:t>
      </w:r>
      <w:r>
        <w:t xml:space="preserve">: HR Lead confirms every step above is complete and closes the offboarding record.</w:t>
      </w:r>
    </w:p>
    <w:p>
      <w:pPr>
        <w:spacing w:after="100"/>
      </w:pPr>
      <w:r>
        <w:t xml:space="preserve">If any item is outstanding, it needs a named owner and a date rather than being closed optimistically.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items complete: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Items outstanding: Go to step 6: Line Manager: Line Manager identifies a named owner for each item on that list.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HR Lead  ·  Line Manager  ·  IT Administrator  ·  Finance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2026-08-07T22:13:27.993Z</dcterms:created>
  <dcterms:modified xsi:type="dcterms:W3CDTF">2026-08-07T22:13:27.993Z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